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overflowPunct w:val="0"/>
        <w:snapToGrid w:val="0"/>
        <w:spacing w:line="660" w:lineRule="exact"/>
        <w:rPr>
          <w:rFonts w:ascii="Times New Roman" w:eastAsia="方正黑体_GBK" w:hAnsi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/>
          <w:b/>
          <w:bCs/>
          <w:snapToGrid w:val="0"/>
          <w:color w:val="000000"/>
          <w:kern w:val="0"/>
          <w:sz w:val="32"/>
          <w:szCs w:val="32"/>
        </w:rPr>
        <w:t>附件1</w:t>
      </w:r>
    </w:p>
    <w:p>
      <w:pPr>
        <w:overflowPunct w:val="0"/>
        <w:snapToGrid w:val="0"/>
        <w:spacing w:line="660" w:lineRule="exact"/>
        <w:rPr>
          <w:rFonts w:ascii="Times New Roman" w:eastAsia="方正小标宋_GBK" w:hAnsi="Times New Roman"/>
          <w:b/>
          <w:bCs/>
          <w:snapToGrid w:val="0"/>
          <w:color w:val="000000"/>
          <w:kern w:val="0"/>
          <w:sz w:val="44"/>
          <w:szCs w:val="44"/>
        </w:rPr>
      </w:pPr>
    </w:p>
    <w:p>
      <w:pPr>
        <w:overflowPunct w:val="0"/>
        <w:snapToGrid w:val="0"/>
        <w:spacing w:line="660" w:lineRule="exact"/>
        <w:jc w:val="center"/>
        <w:rPr>
          <w:rFonts w:ascii="方正小标宋_GBK" w:eastAsia="方正小标宋_GBK" w:cs="方正小标宋_GBK" w:hint="eastAsia"/>
          <w:b/>
          <w:bCs/>
          <w:snapToGrid w:val="0"/>
          <w:color w:val="000000"/>
          <w:kern w:val="0"/>
          <w:sz w:val="36"/>
          <w:szCs w:val="36"/>
          <w:lang w:bidi="ar-SA"/>
        </w:rPr>
      </w:pPr>
      <w:r>
        <w:rPr>
          <w:rFonts w:ascii="Times New Roman" w:eastAsia="方正小标宋_GBK" w:hAnsi="Times New Roman"/>
          <w:b/>
          <w:bCs/>
          <w:snapToGrid w:val="0"/>
          <w:color w:val="000000"/>
          <w:kern w:val="0"/>
          <w:sz w:val="36"/>
          <w:szCs w:val="36"/>
        </w:rPr>
        <w:t>2025</w:t>
      </w:r>
      <w:r>
        <w:rPr>
          <w:rFonts w:ascii="方正小标宋_GBK" w:eastAsia="方正小标宋_GBK" w:cs="方正小标宋_GBK" w:hint="eastAsia"/>
          <w:b/>
          <w:bCs/>
          <w:snapToGrid w:val="0"/>
          <w:color w:val="000000"/>
          <w:kern w:val="0"/>
          <w:sz w:val="36"/>
          <w:szCs w:val="36"/>
          <w:lang w:bidi="ar-SA"/>
        </w:rPr>
        <w:t>年省社科基金重大学术工程项目</w:t>
      </w:r>
    </w:p>
    <w:p>
      <w:pPr>
        <w:overflowPunct w:val="0"/>
        <w:snapToGrid w:val="0"/>
        <w:spacing w:line="660" w:lineRule="exact"/>
        <w:jc w:val="center"/>
        <w:rPr>
          <w:rFonts w:ascii="方正小标宋_GBK" w:eastAsia="方正小标宋_GBK" w:cs="方正小标宋_GBK" w:hint="eastAsia"/>
          <w:b/>
          <w:bCs/>
          <w:snapToGrid w:val="0"/>
          <w:kern w:val="0"/>
          <w:sz w:val="36"/>
          <w:szCs w:val="36"/>
          <w:lang w:bidi="ar-SA"/>
        </w:rPr>
      </w:pPr>
      <w:r>
        <w:rPr>
          <w:rFonts w:ascii="方正小标宋_GBK" w:eastAsia="方正小标宋_GBK" w:cs="方正小标宋_GBK"/>
          <w:b/>
          <w:bCs/>
          <w:snapToGrid w:val="0"/>
          <w:color w:val="000000"/>
          <w:kern w:val="0"/>
          <w:sz w:val="36"/>
          <w:szCs w:val="36"/>
          <w:lang w:bidi="ar-SA"/>
        </w:rPr>
        <w:t>招标</w:t>
      </w:r>
      <w:r>
        <w:rPr>
          <w:rFonts w:ascii="方正小标宋_GBK" w:eastAsia="方正小标宋_GBK" w:cs="方正小标宋_GBK" w:hint="eastAsia"/>
          <w:b/>
          <w:bCs/>
          <w:snapToGrid w:val="0"/>
          <w:color w:val="000000"/>
          <w:kern w:val="0"/>
          <w:sz w:val="36"/>
          <w:szCs w:val="36"/>
          <w:lang w:bidi="ar-SA"/>
        </w:rPr>
        <w:t>选题</w:t>
      </w:r>
    </w:p>
    <w:p>
      <w:pPr>
        <w:spacing w:line="660" w:lineRule="exact"/>
        <w:rPr>
          <w:rFonts w:ascii="Times New Roman" w:eastAsia="方正仿宋_GBK" w:hAnsi="Times New Roman"/>
          <w:b/>
          <w:bCs/>
          <w:sz w:val="36"/>
          <w:szCs w:val="36"/>
        </w:rPr>
      </w:pP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1.《中国共产党基本经济理论研究》（多卷本）编纂</w:t>
      </w: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2.《中华法系案例通释》（多卷本）编纂</w:t>
      </w: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3.《四川经济史》（多卷本）编纂</w:t>
      </w:r>
      <w:bookmarkStart w:id="0" w:name="_GoBack"/>
      <w:bookmarkEnd w:id="0"/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4. 中国古典学研究系列丛书编纂</w:t>
      </w: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5. 三星堆—金沙青铜器物综合研究</w:t>
      </w: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6. 明清珍稀地方档案整理与研究</w:t>
      </w: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 xml:space="preserve">7. </w:t>
      </w:r>
      <w:r>
        <w:rPr>
          <w:rFonts w:ascii="宋体" w:cs="宋体" w:hAnsi="宋体" w:hint="eastAsia"/>
          <w:b/>
          <w:bCs/>
          <w:sz w:val="28"/>
          <w:szCs w:val="28"/>
          <w:lang w:bidi="ar-SA"/>
        </w:rPr>
        <w:t>蜀道研究系列丛书编纂</w:t>
      </w: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8.《四川石窟志》编纂</w:t>
      </w: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9. 苏轼资料新编</w:t>
      </w:r>
    </w:p>
    <w:p>
      <w:pPr>
        <w:spacing w:line="660" w:lineRule="exact"/>
        <w:rPr>
          <w:rFonts w:ascii="宋体" w:cs="宋体" w:hAnsi="宋体" w:hint="eastAsia"/>
          <w:b/>
          <w:bCs/>
          <w:sz w:val="28"/>
          <w:szCs w:val="28"/>
        </w:rPr>
      </w:pPr>
      <w:r>
        <w:rPr>
          <w:rFonts w:ascii="宋体" w:cs="宋体" w:hAnsi="宋体" w:hint="eastAsia"/>
          <w:b/>
          <w:bCs/>
          <w:sz w:val="28"/>
          <w:szCs w:val="28"/>
        </w:rPr>
        <w:t>10. 新发现古藏文文献收集、整理与研究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auto"/>
    <w:pitch w:val="variable"/>
    <w:sig w:usb0="00000803" w:usb1="080E0000" w:usb2="00000000" w:usb3="00000000" w:csb0="00040001" w:csb1="00000000"/>
  </w:font>
  <w:font w:name="方正黑体_GBK">
    <w:altName w:val="永中宋体"/>
    <w:panose1 w:val="03000509000000000000"/>
    <w:charset w:val="00"/>
    <w:family w:val="auto"/>
    <w:pitch w:val="variable"/>
    <w:sig w:usb0="00000803" w:usb1="080E0000" w:usb2="00000000" w:usb3="00000000" w:csb0="00040001" w:csb1="00000000"/>
  </w:font>
  <w:font w:name="方正小标宋_GBK">
    <w:altName w:val="永中宋体"/>
    <w:panose1 w:val="03000509000000000000"/>
    <w:charset w:val="00"/>
    <w:family w:val="auto"/>
    <w:pitch w:val="variable"/>
    <w:sig w:usb0="00000803" w:usb1="080E0000" w:usb2="00000000" w:usb3="00000000" w:csb0="00040001" w:csb1="00000000"/>
  </w:font>
  <w:font w:name="方正仿宋_GBK">
    <w:altName w:val="永中宋体"/>
    <w:panose1 w:val="03000509000000000000"/>
    <w:charset w:val="00"/>
    <w:family w:val="auto"/>
    <w:pitch w:val="variable"/>
    <w:sig w:usb0="00000803" w:usb1="080E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永中宋体"/>
    <w:panose1 w:val="02010609060101010101"/>
    <w:charset w:val="00"/>
    <w:family w:val="auto"/>
    <w:pitch w:val="variable"/>
    <w:sig w:usb0="00000803" w:usb1="080E0000" w:usb2="00000000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8134F67-1F8C-4827-85DE-2B36BD214D3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94</TotalTime>
  <Application>Yozo_Office9.0.5233.191ZH.S1</Application>
  <Pages>1</Pages>
  <Words>0</Words>
  <Characters>151</Characters>
  <Lines>0</Lines>
  <Paragraphs>16</Paragraphs>
  <CharactersWithSpaces>202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cp:lastPrinted>2025-03-05T03:21:03Z</cp:lastPrinted>
  <dcterms:created xsi:type="dcterms:W3CDTF">2021-05-08T07:28:00Z</dcterms:created>
  <dcterms:modified xsi:type="dcterms:W3CDTF">2025-03-05T03:21:07Z</dcterms:modified>
</cp:coreProperties>
</file>