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0C" w:rsidRPr="000D2814" w:rsidRDefault="0051770C" w:rsidP="0051770C">
      <w:pPr>
        <w:pStyle w:val="a6"/>
        <w:adjustRightInd w:val="0"/>
        <w:snapToGrid w:val="0"/>
        <w:spacing w:line="600" w:lineRule="atLeast"/>
        <w:rPr>
          <w:rStyle w:val="4"/>
          <w:rFonts w:hint="eastAsia"/>
          <w:szCs w:val="44"/>
        </w:rPr>
      </w:pPr>
      <w:proofErr w:type="spellStart"/>
      <w:r w:rsidRPr="000D2814">
        <w:rPr>
          <w:rStyle w:val="4"/>
          <w:rFonts w:hint="eastAsia"/>
          <w:szCs w:val="44"/>
        </w:rPr>
        <w:t>四川省科学技术奖励年度工作日程</w:t>
      </w:r>
      <w:bookmarkStart w:id="0" w:name="bookmark4"/>
      <w:proofErr w:type="spellEnd"/>
    </w:p>
    <w:p w:rsidR="0051770C" w:rsidRPr="002E21B3" w:rsidRDefault="0051770C" w:rsidP="0051770C">
      <w:pPr>
        <w:spacing w:line="600" w:lineRule="atLeast"/>
        <w:jc w:val="center"/>
        <w:rPr>
          <w:rStyle w:val="5"/>
          <w:rFonts w:ascii="楷体_GB2312" w:eastAsia="楷体_GB2312" w:hAnsi="宋体" w:hint="eastAsia"/>
          <w:b/>
          <w:color w:val="000000"/>
          <w:sz w:val="32"/>
          <w:szCs w:val="32"/>
          <w:lang w:val="zh-CN"/>
        </w:rPr>
      </w:pPr>
      <w:bookmarkStart w:id="1" w:name="_Toc382834750"/>
      <w:r w:rsidRPr="002E21B3">
        <w:rPr>
          <w:rStyle w:val="5"/>
          <w:rFonts w:ascii="楷体_GB2312" w:eastAsia="楷体_GB2312" w:hAnsi="宋体" w:hint="eastAsia"/>
          <w:b/>
          <w:color w:val="000000"/>
          <w:sz w:val="32"/>
          <w:szCs w:val="32"/>
          <w:lang w:val="zh-CN"/>
        </w:rPr>
        <w:t>（</w:t>
      </w:r>
      <w:r>
        <w:rPr>
          <w:rStyle w:val="5"/>
          <w:rFonts w:ascii="楷体_GB2312" w:eastAsia="楷体_GB2312" w:hAnsi="宋体" w:hint="eastAsia"/>
          <w:b/>
          <w:color w:val="000000"/>
          <w:sz w:val="32"/>
          <w:szCs w:val="32"/>
          <w:lang w:val="zh-CN"/>
        </w:rPr>
        <w:t>2016</w:t>
      </w:r>
      <w:r w:rsidRPr="002E21B3">
        <w:rPr>
          <w:rStyle w:val="5MingLiU"/>
          <w:rFonts w:ascii="楷体_GB2312" w:eastAsia="楷体_GB2312" w:hAnsi="宋体" w:hint="eastAsia"/>
          <w:b/>
          <w:color w:val="000000"/>
          <w:sz w:val="32"/>
          <w:szCs w:val="32"/>
          <w:lang w:val="zh-CN"/>
        </w:rPr>
        <w:t>年</w:t>
      </w:r>
      <w:r w:rsidRPr="002E21B3">
        <w:rPr>
          <w:rStyle w:val="5"/>
          <w:rFonts w:ascii="楷体_GB2312" w:eastAsia="楷体_GB2312" w:hAnsi="宋体" w:hint="eastAsia"/>
          <w:b/>
          <w:color w:val="000000"/>
          <w:sz w:val="32"/>
          <w:szCs w:val="32"/>
          <w:lang w:val="zh-CN"/>
        </w:rPr>
        <w:t>)</w:t>
      </w:r>
      <w:bookmarkEnd w:id="0"/>
      <w:bookmarkEnd w:id="1"/>
    </w:p>
    <w:p w:rsidR="0051770C" w:rsidRPr="00CA5515" w:rsidRDefault="0051770C" w:rsidP="0051770C">
      <w:pPr>
        <w:rPr>
          <w:rFonts w:ascii="宋体" w:hAnsi="宋体" w:hint="eastAsia"/>
          <w:lang w:val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05"/>
        <w:gridCol w:w="5789"/>
      </w:tblGrid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宋体" w:eastAsia="宋体" w:hAnsi="宋体" w:cs="AngsanaUPC"/>
                <w:b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6pt"/>
                <w:rFonts w:ascii="宋体" w:eastAsia="宋体" w:hAnsi="宋体" w:cs="AngsanaUPC" w:hint="eastAsia"/>
                <w:b/>
                <w:color w:val="000000"/>
                <w:spacing w:val="0"/>
                <w:lang w:val="zh-CN" w:eastAsia="zh-CN"/>
              </w:rPr>
              <w:t>时间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宋体" w:eastAsia="宋体" w:hAnsi="宋体"/>
                <w:b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6pt1"/>
                <w:rFonts w:ascii="宋体" w:eastAsia="宋体" w:hAnsi="宋体" w:hint="eastAsia"/>
                <w:b/>
                <w:color w:val="000000"/>
                <w:lang w:val="zh-CN" w:eastAsia="zh-CN"/>
              </w:rPr>
              <w:t>工作安排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2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推荐工作部署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3</w:t>
            </w: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—</w:t>
            </w: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5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提交推荐材料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/>
              </w:rPr>
              <w:t>，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6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形式审查</w:t>
            </w:r>
            <w:r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/>
              </w:rPr>
              <w:t>、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受理项目公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/>
              </w:rPr>
              <w:t>示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，异议处理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7</w:t>
            </w: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—</w:t>
            </w: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8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初评网络评审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/>
              </w:rPr>
              <w:t>9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初评会议评审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10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评审委员会会议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 w:eastAsia="zh-CN"/>
              </w:rPr>
              <w:t>10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评审结果公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/>
              </w:rPr>
              <w:t>示</w:t>
            </w: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，异议处理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 w:eastAsia="zh-CN"/>
              </w:rPr>
            </w:pP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 w:eastAsia="zh-CN"/>
              </w:rPr>
              <w:t>1</w:t>
            </w:r>
            <w:r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/>
              </w:rPr>
              <w:t>1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奖励委员会会议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 w:eastAsia="zh-CN"/>
              </w:rPr>
              <w:t>11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报省政府批准</w:t>
            </w:r>
          </w:p>
        </w:tc>
      </w:tr>
      <w:tr w:rsidR="0051770C" w:rsidRPr="005947D2" w:rsidTr="00C5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rPr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AngsanaUPC"/>
                <w:rFonts w:ascii="仿宋_GB2312" w:eastAsia="仿宋_GB2312" w:hAnsi="宋体" w:hint="eastAsia"/>
                <w:color w:val="000000"/>
                <w:sz w:val="32"/>
                <w:szCs w:val="32"/>
                <w:lang w:val="zh-CN" w:eastAsia="zh-CN"/>
              </w:rPr>
              <w:t>1</w:t>
            </w:r>
            <w:r w:rsidRPr="005947D2">
              <w:rPr>
                <w:rStyle w:val="13pt"/>
                <w:rFonts w:ascii="仿宋_GB2312" w:eastAsia="仿宋_GB2312" w:hAnsi="宋体" w:cs="AngsanaUPC" w:hint="eastAsia"/>
                <w:color w:val="000000"/>
                <w:spacing w:val="0"/>
                <w:sz w:val="32"/>
                <w:szCs w:val="32"/>
                <w:lang w:val="zh-CN" w:eastAsia="zh-CN"/>
              </w:rPr>
              <w:t>月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70C" w:rsidRPr="005947D2" w:rsidRDefault="0051770C" w:rsidP="00C5549C">
            <w:pPr>
              <w:pStyle w:val="a5"/>
              <w:shd w:val="clear" w:color="auto" w:fill="auto"/>
              <w:spacing w:before="0" w:after="0" w:line="360" w:lineRule="exact"/>
              <w:ind w:firstLineChars="51" w:firstLine="163"/>
              <w:rPr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</w:pPr>
            <w:r w:rsidRPr="005947D2">
              <w:rPr>
                <w:rStyle w:val="13pt"/>
                <w:rFonts w:ascii="仿宋_GB2312" w:eastAsia="仿宋_GB2312" w:hAnsi="宋体" w:hint="eastAsia"/>
                <w:color w:val="000000"/>
                <w:spacing w:val="0"/>
                <w:sz w:val="32"/>
                <w:szCs w:val="32"/>
                <w:lang w:val="zh-CN" w:eastAsia="zh-CN"/>
              </w:rPr>
              <w:t>授奖</w:t>
            </w:r>
          </w:p>
        </w:tc>
      </w:tr>
    </w:tbl>
    <w:p w:rsidR="0051770C" w:rsidRPr="00E22B6B" w:rsidRDefault="0051770C" w:rsidP="0051770C">
      <w:pPr>
        <w:rPr>
          <w:rFonts w:ascii="宋体" w:hAnsi="宋体"/>
          <w:lang w:val="zh-CN"/>
        </w:rPr>
      </w:pPr>
    </w:p>
    <w:p w:rsidR="0051770C" w:rsidRPr="00E22B6B" w:rsidRDefault="0051770C" w:rsidP="0051770C">
      <w:pPr>
        <w:rPr>
          <w:rFonts w:ascii="宋体" w:hAnsi="宋体"/>
          <w:sz w:val="2"/>
          <w:szCs w:val="2"/>
        </w:rPr>
      </w:pPr>
    </w:p>
    <w:p w:rsidR="0051770C" w:rsidRPr="00CA5515" w:rsidRDefault="0051770C" w:rsidP="0051770C">
      <w:pPr>
        <w:pStyle w:val="61"/>
        <w:shd w:val="clear" w:color="auto" w:fill="auto"/>
        <w:spacing w:after="255" w:line="220" w:lineRule="exact"/>
        <w:rPr>
          <w:rFonts w:ascii="宋体" w:eastAsia="宋体" w:hAnsi="宋体"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DC" w:rsidRDefault="00897DDC" w:rsidP="0051770C">
      <w:pPr>
        <w:spacing w:after="0"/>
      </w:pPr>
      <w:r>
        <w:separator/>
      </w:r>
    </w:p>
  </w:endnote>
  <w:endnote w:type="continuationSeparator" w:id="0">
    <w:p w:rsidR="00897DDC" w:rsidRDefault="00897DDC" w:rsidP="005177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DC" w:rsidRDefault="00897DDC" w:rsidP="0051770C">
      <w:pPr>
        <w:spacing w:after="0"/>
      </w:pPr>
      <w:r>
        <w:separator/>
      </w:r>
    </w:p>
  </w:footnote>
  <w:footnote w:type="continuationSeparator" w:id="0">
    <w:p w:rsidR="00897DDC" w:rsidRDefault="00897DDC" w:rsidP="005177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770C"/>
    <w:rsid w:val="00897DDC"/>
    <w:rsid w:val="008B7726"/>
    <w:rsid w:val="00A367E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7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7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7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70C"/>
    <w:rPr>
      <w:rFonts w:ascii="Tahoma" w:hAnsi="Tahoma"/>
      <w:sz w:val="18"/>
      <w:szCs w:val="18"/>
    </w:rPr>
  </w:style>
  <w:style w:type="character" w:customStyle="1" w:styleId="4">
    <w:name w:val="标题 #4_"/>
    <w:link w:val="40"/>
    <w:locked/>
    <w:rsid w:val="0051770C"/>
    <w:rPr>
      <w:rFonts w:ascii="MingLiU" w:eastAsia="MingLiU"/>
      <w:spacing w:val="20"/>
      <w:sz w:val="34"/>
      <w:szCs w:val="34"/>
      <w:shd w:val="clear" w:color="auto" w:fill="FFFFFF"/>
    </w:rPr>
  </w:style>
  <w:style w:type="character" w:customStyle="1" w:styleId="5">
    <w:name w:val="正文文本 (5)_"/>
    <w:link w:val="50"/>
    <w:locked/>
    <w:rsid w:val="0051770C"/>
    <w:rPr>
      <w:rFonts w:ascii="Arial Unicode MS"/>
      <w:spacing w:val="-50"/>
      <w:sz w:val="33"/>
      <w:szCs w:val="33"/>
      <w:shd w:val="clear" w:color="auto" w:fill="FFFFFF"/>
    </w:rPr>
  </w:style>
  <w:style w:type="character" w:customStyle="1" w:styleId="5MingLiU">
    <w:name w:val="正文文本 (5) + MingLiU"/>
    <w:aliases w:val="17 pt1,间距 1 pt"/>
    <w:rsid w:val="0051770C"/>
    <w:rPr>
      <w:rFonts w:ascii="MingLiU" w:eastAsia="MingLiU" w:cs="MingLiU"/>
      <w:noProof/>
      <w:spacing w:val="20"/>
      <w:sz w:val="34"/>
      <w:szCs w:val="34"/>
      <w:lang w:bidi="ar-SA"/>
    </w:rPr>
  </w:style>
  <w:style w:type="character" w:customStyle="1" w:styleId="Char1">
    <w:name w:val="正文文本 Char"/>
    <w:link w:val="a5"/>
    <w:locked/>
    <w:rsid w:val="0051770C"/>
    <w:rPr>
      <w:rFonts w:ascii="MingLiU" w:eastAsia="MingLiU"/>
      <w:spacing w:val="10"/>
      <w:shd w:val="clear" w:color="auto" w:fill="FFFFFF"/>
    </w:rPr>
  </w:style>
  <w:style w:type="character" w:customStyle="1" w:styleId="16pt">
    <w:name w:val="正文文本 + 16 pt"/>
    <w:aliases w:val="间距 13 pt"/>
    <w:rsid w:val="0051770C"/>
    <w:rPr>
      <w:rFonts w:ascii="MingLiU" w:eastAsia="MingLiU"/>
      <w:spacing w:val="270"/>
      <w:sz w:val="32"/>
      <w:szCs w:val="32"/>
      <w:lang w:bidi="ar-SA"/>
    </w:rPr>
  </w:style>
  <w:style w:type="character" w:customStyle="1" w:styleId="16pt1">
    <w:name w:val="正文文本 + 16 pt1"/>
    <w:aliases w:val="间距 0 pt28"/>
    <w:rsid w:val="0051770C"/>
    <w:rPr>
      <w:rFonts w:ascii="MingLiU" w:eastAsia="MingLiU"/>
      <w:spacing w:val="0"/>
      <w:sz w:val="32"/>
      <w:szCs w:val="32"/>
      <w:lang w:bidi="ar-SA"/>
    </w:rPr>
  </w:style>
  <w:style w:type="character" w:customStyle="1" w:styleId="AngsanaUPC">
    <w:name w:val="正文文本 + AngsanaUPC"/>
    <w:aliases w:val="21 pt1,间距 0 pt27,正文文本 + MS Mincho3"/>
    <w:uiPriority w:val="99"/>
    <w:rsid w:val="0051770C"/>
    <w:rPr>
      <w:rFonts w:ascii="AngsanaUPC" w:eastAsia="MingLiU" w:hAnsi="AngsanaUPC" w:cs="AngsanaUPC"/>
      <w:spacing w:val="0"/>
      <w:sz w:val="42"/>
      <w:szCs w:val="42"/>
      <w:lang w:bidi="ar-SA"/>
    </w:rPr>
  </w:style>
  <w:style w:type="character" w:customStyle="1" w:styleId="13pt">
    <w:name w:val="正文文本 + 13 pt"/>
    <w:rsid w:val="0051770C"/>
    <w:rPr>
      <w:rFonts w:ascii="MingLiU" w:eastAsia="MingLiU"/>
      <w:spacing w:val="10"/>
      <w:sz w:val="26"/>
      <w:szCs w:val="26"/>
      <w:lang w:bidi="ar-SA"/>
    </w:rPr>
  </w:style>
  <w:style w:type="character" w:customStyle="1" w:styleId="6">
    <w:name w:val="正文文本 (6)_"/>
    <w:link w:val="61"/>
    <w:locked/>
    <w:rsid w:val="0051770C"/>
    <w:rPr>
      <w:rFonts w:ascii="MS Mincho" w:eastAsia="MS Mincho"/>
      <w:b/>
      <w:bCs/>
      <w:shd w:val="clear" w:color="auto" w:fill="FFFFFF"/>
    </w:rPr>
  </w:style>
  <w:style w:type="paragraph" w:styleId="a5">
    <w:name w:val="Body Text"/>
    <w:basedOn w:val="a"/>
    <w:link w:val="Char1"/>
    <w:rsid w:val="0051770C"/>
    <w:pPr>
      <w:widowControl w:val="0"/>
      <w:shd w:val="clear" w:color="auto" w:fill="FFFFFF"/>
      <w:adjustRightInd/>
      <w:snapToGrid/>
      <w:spacing w:before="240" w:after="240" w:line="240" w:lineRule="atLeast"/>
      <w:jc w:val="center"/>
    </w:pPr>
    <w:rPr>
      <w:rFonts w:ascii="MingLiU" w:eastAsia="MingLiU" w:hAnsiTheme="minorHAnsi"/>
      <w:spacing w:val="10"/>
    </w:rPr>
  </w:style>
  <w:style w:type="character" w:customStyle="1" w:styleId="Char10">
    <w:name w:val="正文文本 Char1"/>
    <w:basedOn w:val="a0"/>
    <w:link w:val="a5"/>
    <w:uiPriority w:val="99"/>
    <w:semiHidden/>
    <w:rsid w:val="0051770C"/>
    <w:rPr>
      <w:rFonts w:ascii="Tahoma" w:hAnsi="Tahoma"/>
    </w:rPr>
  </w:style>
  <w:style w:type="paragraph" w:customStyle="1" w:styleId="40">
    <w:name w:val="标题 #4"/>
    <w:basedOn w:val="a"/>
    <w:link w:val="4"/>
    <w:rsid w:val="0051770C"/>
    <w:pPr>
      <w:widowControl w:val="0"/>
      <w:shd w:val="clear" w:color="auto" w:fill="FFFFFF"/>
      <w:adjustRightInd/>
      <w:snapToGrid/>
      <w:spacing w:after="300" w:line="240" w:lineRule="atLeast"/>
      <w:jc w:val="center"/>
      <w:outlineLvl w:val="3"/>
    </w:pPr>
    <w:rPr>
      <w:rFonts w:ascii="MingLiU" w:eastAsia="MingLiU" w:hAnsiTheme="minorHAnsi"/>
      <w:spacing w:val="20"/>
      <w:sz w:val="34"/>
      <w:szCs w:val="34"/>
    </w:rPr>
  </w:style>
  <w:style w:type="paragraph" w:customStyle="1" w:styleId="50">
    <w:name w:val="正文文本 (5)"/>
    <w:basedOn w:val="a"/>
    <w:link w:val="5"/>
    <w:rsid w:val="0051770C"/>
    <w:pPr>
      <w:widowControl w:val="0"/>
      <w:shd w:val="clear" w:color="auto" w:fill="FFFFFF"/>
      <w:adjustRightInd/>
      <w:snapToGrid/>
      <w:spacing w:before="300" w:after="300" w:line="240" w:lineRule="atLeast"/>
      <w:jc w:val="center"/>
    </w:pPr>
    <w:rPr>
      <w:rFonts w:ascii="Arial Unicode MS" w:hAnsiTheme="minorHAnsi"/>
      <w:spacing w:val="-50"/>
      <w:sz w:val="33"/>
      <w:szCs w:val="33"/>
    </w:rPr>
  </w:style>
  <w:style w:type="paragraph" w:customStyle="1" w:styleId="61">
    <w:name w:val="正文文本 (6)1"/>
    <w:basedOn w:val="a"/>
    <w:link w:val="6"/>
    <w:rsid w:val="0051770C"/>
    <w:pPr>
      <w:widowControl w:val="0"/>
      <w:shd w:val="clear" w:color="auto" w:fill="FFFFFF"/>
      <w:adjustRightInd/>
      <w:snapToGrid/>
      <w:spacing w:after="240" w:line="240" w:lineRule="atLeast"/>
    </w:pPr>
    <w:rPr>
      <w:rFonts w:ascii="MS Mincho" w:eastAsia="MS Mincho" w:hAnsiTheme="minorHAnsi"/>
      <w:b/>
      <w:bCs/>
    </w:rPr>
  </w:style>
  <w:style w:type="paragraph" w:styleId="a6">
    <w:name w:val="Title"/>
    <w:basedOn w:val="a"/>
    <w:next w:val="a"/>
    <w:link w:val="Char2"/>
    <w:qFormat/>
    <w:rsid w:val="0051770C"/>
    <w:pPr>
      <w:widowControl w:val="0"/>
      <w:adjustRightInd/>
      <w:snapToGrid/>
      <w:spacing w:after="0" w:line="360" w:lineRule="auto"/>
      <w:jc w:val="center"/>
      <w:outlineLvl w:val="0"/>
    </w:pPr>
    <w:rPr>
      <w:rFonts w:ascii="宋体" w:eastAsia="宋体" w:hAnsi="宋体" w:cs="Times New Roman"/>
      <w:b/>
      <w:bCs/>
      <w:kern w:val="2"/>
      <w:sz w:val="44"/>
      <w:szCs w:val="32"/>
      <w:lang/>
    </w:rPr>
  </w:style>
  <w:style w:type="character" w:customStyle="1" w:styleId="Char2">
    <w:name w:val="标题 Char"/>
    <w:basedOn w:val="a0"/>
    <w:link w:val="a6"/>
    <w:rsid w:val="0051770C"/>
    <w:rPr>
      <w:rFonts w:ascii="宋体" w:eastAsia="宋体" w:hAnsi="宋体" w:cs="Times New Roman"/>
      <w:b/>
      <w:bCs/>
      <w:kern w:val="2"/>
      <w:sz w:val="44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2016-03-09T03:19:00Z</dcterms:modified>
</cp:coreProperties>
</file>