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9F5" w:rsidRPr="005259F5" w:rsidRDefault="005259F5" w:rsidP="005259F5">
      <w:pPr>
        <w:widowControl/>
        <w:shd w:val="clear" w:color="auto" w:fill="FFFFFF"/>
        <w:spacing w:before="100" w:beforeAutospacing="1" w:after="125" w:line="528" w:lineRule="auto"/>
        <w:jc w:val="left"/>
        <w:rPr>
          <w:rFonts w:ascii="Verdana" w:eastAsia="宋体" w:hAnsi="Verdana" w:cs="宋体"/>
          <w:color w:val="000000"/>
          <w:kern w:val="0"/>
          <w:sz w:val="15"/>
          <w:szCs w:val="15"/>
        </w:rPr>
      </w:pPr>
      <w:r w:rsidRPr="005259F5"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成果名称：</w:t>
      </w:r>
      <w:bookmarkStart w:id="0" w:name="_GoBack"/>
      <w:r w:rsidRPr="005259F5"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优质鲜花椒油生产关键技术研究与产业化示范</w:t>
      </w:r>
      <w:bookmarkEnd w:id="0"/>
    </w:p>
    <w:p w:rsidR="005259F5" w:rsidRPr="005259F5" w:rsidRDefault="005259F5" w:rsidP="005259F5">
      <w:pPr>
        <w:widowControl/>
        <w:shd w:val="clear" w:color="auto" w:fill="FFFFFF"/>
        <w:spacing w:before="100" w:beforeAutospacing="1" w:after="125" w:line="528" w:lineRule="auto"/>
        <w:jc w:val="left"/>
        <w:rPr>
          <w:rFonts w:ascii="Verdana" w:eastAsia="宋体" w:hAnsi="Verdana" w:cs="宋体"/>
          <w:color w:val="000000"/>
          <w:kern w:val="0"/>
          <w:sz w:val="15"/>
          <w:szCs w:val="15"/>
        </w:rPr>
      </w:pPr>
      <w:r w:rsidRPr="005259F5"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主要完成单位：西华大学（第一）</w:t>
      </w:r>
    </w:p>
    <w:p w:rsidR="005259F5" w:rsidRDefault="005259F5" w:rsidP="005259F5">
      <w:pPr>
        <w:widowControl/>
        <w:shd w:val="clear" w:color="auto" w:fill="FFFFFF"/>
        <w:spacing w:before="100" w:beforeAutospacing="1" w:after="125" w:line="528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8"/>
        </w:rPr>
      </w:pPr>
      <w:r w:rsidRPr="005259F5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>       四川大学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>(第二)</w:t>
      </w:r>
    </w:p>
    <w:p w:rsidR="005259F5" w:rsidRDefault="005259F5" w:rsidP="005259F5">
      <w:pPr>
        <w:widowControl/>
        <w:shd w:val="clear" w:color="auto" w:fill="FFFFFF"/>
        <w:spacing w:before="100" w:beforeAutospacing="1" w:after="125" w:line="528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 xml:space="preserve">              </w:t>
      </w:r>
      <w:r w:rsidRPr="005259F5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>四川五丰黎红食品有限公司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>（第三）</w:t>
      </w:r>
    </w:p>
    <w:p w:rsidR="005259F5" w:rsidRPr="005259F5" w:rsidRDefault="005259F5" w:rsidP="005259F5">
      <w:pPr>
        <w:widowControl/>
        <w:shd w:val="clear" w:color="auto" w:fill="FFFFFF"/>
        <w:spacing w:before="100" w:beforeAutospacing="1" w:after="125" w:line="528" w:lineRule="auto"/>
        <w:jc w:val="left"/>
        <w:rPr>
          <w:rFonts w:ascii="Verdana" w:eastAsia="宋体" w:hAnsi="Verdana" w:cs="宋体"/>
          <w:color w:val="000000"/>
          <w:kern w:val="0"/>
          <w:sz w:val="15"/>
          <w:szCs w:val="15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 xml:space="preserve">              </w:t>
      </w:r>
      <w:r w:rsidRPr="005259F5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>成都珪一食品开发有限公司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>（第四）</w:t>
      </w:r>
    </w:p>
    <w:p w:rsidR="005259F5" w:rsidRPr="005259F5" w:rsidRDefault="006E1830" w:rsidP="005259F5">
      <w:pPr>
        <w:widowControl/>
        <w:shd w:val="clear" w:color="auto" w:fill="FFFFFF"/>
        <w:spacing w:before="100" w:beforeAutospacing="1" w:after="125" w:line="528" w:lineRule="auto"/>
        <w:jc w:val="left"/>
        <w:rPr>
          <w:rFonts w:ascii="Verdana" w:eastAsia="宋体" w:hAnsi="Verdana" w:cs="宋体"/>
          <w:color w:val="000000"/>
          <w:kern w:val="0"/>
          <w:sz w:val="15"/>
          <w:szCs w:val="15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主要完成人：车振明、林洪斌、</w:t>
      </w:r>
      <w:r w:rsidRPr="006E1830">
        <w:rPr>
          <w:rFonts w:ascii="仿宋" w:eastAsia="仿宋" w:hAnsi="仿宋" w:cs="宋体"/>
          <w:b/>
          <w:bCs/>
          <w:color w:val="000000"/>
          <w:kern w:val="0"/>
          <w:sz w:val="28"/>
        </w:rPr>
        <w:t>赵志峰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、</w:t>
      </w:r>
      <w:r w:rsidRPr="006E1830"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何学云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、任康、</w:t>
      </w:r>
      <w:r w:rsidR="00A84BE7"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孙伟峰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、</w:t>
      </w:r>
      <w:r w:rsidR="00A84BE7"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邢亚阁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、庞永强</w:t>
      </w:r>
      <w:r w:rsidR="005259F5" w:rsidRPr="005259F5"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、</w:t>
      </w:r>
      <w:r w:rsidRPr="006E1830">
        <w:rPr>
          <w:rFonts w:ascii="仿宋" w:eastAsia="仿宋" w:hAnsi="仿宋" w:cs="宋体"/>
          <w:b/>
          <w:bCs/>
          <w:color w:val="000000"/>
          <w:kern w:val="0"/>
          <w:sz w:val="28"/>
        </w:rPr>
        <w:t>靳岳</w:t>
      </w:r>
      <w:r w:rsidR="005259F5" w:rsidRPr="005259F5"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、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张凤芳</w:t>
      </w:r>
    </w:p>
    <w:p w:rsidR="005259F5" w:rsidRPr="005259F5" w:rsidRDefault="005259F5" w:rsidP="005259F5">
      <w:pPr>
        <w:widowControl/>
        <w:shd w:val="clear" w:color="auto" w:fill="FFFFFF"/>
        <w:spacing w:before="100" w:beforeAutospacing="1" w:after="125" w:line="528" w:lineRule="auto"/>
        <w:jc w:val="left"/>
        <w:rPr>
          <w:rFonts w:ascii="Verdana" w:eastAsia="宋体" w:hAnsi="Verdana" w:cs="宋体"/>
          <w:color w:val="000000"/>
          <w:kern w:val="0"/>
          <w:sz w:val="15"/>
          <w:szCs w:val="15"/>
        </w:rPr>
      </w:pPr>
      <w:r w:rsidRPr="005259F5"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成果简介：</w:t>
      </w:r>
    </w:p>
    <w:p w:rsidR="00B057D5" w:rsidRPr="00B057D5" w:rsidRDefault="00B057D5" w:rsidP="00B057D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B057D5">
        <w:rPr>
          <w:rFonts w:ascii="仿宋" w:eastAsia="仿宋" w:hAnsi="仿宋" w:hint="eastAsia"/>
          <w:b/>
          <w:sz w:val="28"/>
          <w:szCs w:val="28"/>
        </w:rPr>
        <w:t>本项目主要研究了保鲜青花椒的生产工艺、青花椒干燥工艺、优质鲜花椒油浸提工艺及调味油的工艺的研究，建立了花椒油中核心风味物质HPLC测定方法，构建了鲜花椒油标准生产规程。</w:t>
      </w:r>
      <w:bookmarkStart w:id="1" w:name="OLE_LINK4"/>
      <w:bookmarkStart w:id="2" w:name="OLE_LINK3"/>
      <w:r w:rsidRPr="00B057D5">
        <w:rPr>
          <w:rFonts w:ascii="仿宋" w:eastAsia="仿宋" w:hAnsi="仿宋" w:hint="eastAsia"/>
          <w:b/>
          <w:sz w:val="28"/>
          <w:szCs w:val="28"/>
        </w:rPr>
        <w:t>形成了花椒保鲜、干燥、深加工等一系列创新成果及创新产品，解决了花椒加工过程中的产业技术难题，极大的丰富了花椒相关产品种类，提升了花椒系列调味品品质，推动了四川省花椒产业的发展</w:t>
      </w:r>
      <w:bookmarkEnd w:id="1"/>
      <w:bookmarkEnd w:id="2"/>
      <w:r w:rsidRPr="00B057D5">
        <w:rPr>
          <w:rFonts w:ascii="仿宋" w:eastAsia="仿宋" w:hAnsi="仿宋" w:hint="eastAsia"/>
          <w:b/>
          <w:sz w:val="28"/>
          <w:szCs w:val="28"/>
        </w:rPr>
        <w:t>。</w:t>
      </w:r>
    </w:p>
    <w:p w:rsidR="00FC0F6E" w:rsidRPr="00B057D5" w:rsidRDefault="00B057D5" w:rsidP="00B057D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B057D5">
        <w:rPr>
          <w:rFonts w:ascii="仿宋" w:eastAsia="仿宋" w:hAnsi="仿宋" w:hint="eastAsia"/>
          <w:b/>
          <w:sz w:val="28"/>
          <w:szCs w:val="28"/>
        </w:rPr>
        <w:t>本项目获国家授权专利4项（发明专利3项，实用新型专利1项），发表论文10篇（SCI收录2篇），申请国家自然科学基金1项,通过省级鉴定成果2项。</w:t>
      </w:r>
    </w:p>
    <w:sectPr w:rsidR="00FC0F6E" w:rsidRPr="00B05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B66" w:rsidRDefault="00007B66" w:rsidP="005259F5">
      <w:r>
        <w:separator/>
      </w:r>
    </w:p>
  </w:endnote>
  <w:endnote w:type="continuationSeparator" w:id="0">
    <w:p w:rsidR="00007B66" w:rsidRDefault="00007B66" w:rsidP="0052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B66" w:rsidRDefault="00007B66" w:rsidP="005259F5">
      <w:r>
        <w:separator/>
      </w:r>
    </w:p>
  </w:footnote>
  <w:footnote w:type="continuationSeparator" w:id="0">
    <w:p w:rsidR="00007B66" w:rsidRDefault="00007B66" w:rsidP="00525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F5"/>
    <w:rsid w:val="00000AA2"/>
    <w:rsid w:val="00007B66"/>
    <w:rsid w:val="005259F5"/>
    <w:rsid w:val="006E1830"/>
    <w:rsid w:val="00A84BE7"/>
    <w:rsid w:val="00B057D5"/>
    <w:rsid w:val="00FC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A624A7-0A82-42D4-8083-6EC88072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59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5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59F5"/>
    <w:rPr>
      <w:sz w:val="18"/>
      <w:szCs w:val="18"/>
    </w:rPr>
  </w:style>
  <w:style w:type="character" w:styleId="a5">
    <w:name w:val="Strong"/>
    <w:basedOn w:val="a0"/>
    <w:uiPriority w:val="22"/>
    <w:qFormat/>
    <w:rsid w:val="005259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77064">
                  <w:marLeft w:val="0"/>
                  <w:marRight w:val="0"/>
                  <w:marTop w:val="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林洪斌</dc:creator>
  <cp:keywords/>
  <dc:description/>
  <cp:lastModifiedBy>谭晶星</cp:lastModifiedBy>
  <cp:revision>2</cp:revision>
  <dcterms:created xsi:type="dcterms:W3CDTF">2016-05-11T03:05:00Z</dcterms:created>
  <dcterms:modified xsi:type="dcterms:W3CDTF">2016-05-11T03:05:00Z</dcterms:modified>
</cp:coreProperties>
</file>